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2b316abeb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 IHLE AS</w:t>
      </w:r>
    </w:p>
    <w:sectPr>
      <w:headerReference xmlns:r="http://schemas.openxmlformats.org/officeDocument/2006/relationships" w:type="default" r:id="Rb3a0125252c14254"/>
      <w:footerReference xmlns:r="http://schemas.openxmlformats.org/officeDocument/2006/relationships" w:type="default" r:id="R71a56ad7d3fc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IHLE AS   ·   Org.nr 815 243 552   ·   Middelborgveien 3B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IHLE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0125252c14254" /><Relationship Type="http://schemas.openxmlformats.org/officeDocument/2006/relationships/footer" Target="/word/footer1.xml" Id="R71a56ad7d3fc455e" /></Relationships>
</file>