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f6b0e6eea843c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CBN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Paradis,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CBN INVEST AS</w:t>
      </w:r>
    </w:p>
    <w:sectPr>
      <w:headerReference xmlns:r="http://schemas.openxmlformats.org/officeDocument/2006/relationships" w:type="default" r:id="Rebcc2afe8c9c41d3"/>
      <w:footerReference xmlns:r="http://schemas.openxmlformats.org/officeDocument/2006/relationships" w:type="default" r:id="R980dd72ad6714c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CBN INVEST AS   ·   Org.nr 815 687 892   ·   Øvre Hopsnesvegen 2B   ·   5232 PARADIS   ·   Tlf. 91 65 87 64   ·   calixbn@hotmail.com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CBN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cc2afe8c9c41d3" /><Relationship Type="http://schemas.openxmlformats.org/officeDocument/2006/relationships/footer" Target="/word/footer1.xml" Id="R980dd72ad6714c0c" /></Relationships>
</file>