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11df177c7d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ORR INVEST AS</w:t>
      </w:r>
    </w:p>
    <w:sectPr>
      <w:headerReference xmlns:r="http://schemas.openxmlformats.org/officeDocument/2006/relationships" w:type="default" r:id="R581bd44fd4ff483f"/>
      <w:footerReference xmlns:r="http://schemas.openxmlformats.org/officeDocument/2006/relationships" w:type="default" r:id="R70d4b97c687b44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1bd44fd4ff483f" /><Relationship Type="http://schemas.openxmlformats.org/officeDocument/2006/relationships/footer" Target="/word/footer1.xml" Id="R70d4b97c687b4415" /></Relationships>
</file>