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8cdb60d20641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GEIR OG UNA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Øyer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Øyer,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GEIR OG UNA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ca7122e36d40f6"/>
      <w:footerReference xmlns:r="http://schemas.openxmlformats.org/officeDocument/2006/relationships" w:type="default" r:id="Rb0316f3b5aa346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GEIR OG UNA INVEST AS   ·   Org.nr 820 899 962   ·   Midtbygdsvegen 409   ·   2636 ØYER   ·   geir@unas.no   ·   unashyttekos.no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GEIR OG UNA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ca7122e36d40f6" /><Relationship Type="http://schemas.openxmlformats.org/officeDocument/2006/relationships/footer" Target="/word/footer1.xml" Id="Rb0316f3b5aa34606" /></Relationships>
</file>