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44845a4364b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K11 INVESTOR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K11 INVESTOR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ab71f5562e4f9c"/>
      <w:footerReference xmlns:r="http://schemas.openxmlformats.org/officeDocument/2006/relationships" w:type="default" r:id="Rd6a9d7a06950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K11 INVESTOR AS   ·   Org.nr 821 032 512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K11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b71f5562e4f9c" /><Relationship Type="http://schemas.openxmlformats.org/officeDocument/2006/relationships/footer" Target="/word/footer1.xml" Id="Rd6a9d7a069504bce" /></Relationships>
</file>