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67581bda448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INSURANCE AND PENSIONS AS</w:t>
      </w:r>
    </w:p>
    <w:sectPr>
      <w:headerReference xmlns:r="http://schemas.openxmlformats.org/officeDocument/2006/relationships" w:type="default" r:id="Rd383805a07c74f23"/>
      <w:footerReference xmlns:r="http://schemas.openxmlformats.org/officeDocument/2006/relationships" w:type="default" r:id="Rbed2ed0d4d3b42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INSURANCE AND PENSIONS AS   ·   Org.nr 822 983 502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INSURANCE AND PENSIONS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3805a07c74f23" /><Relationship Type="http://schemas.openxmlformats.org/officeDocument/2006/relationships/footer" Target="/word/footer1.xml" Id="Rbed2ed0d4d3b4281" /></Relationships>
</file>