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f7745786ef46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INSURANCE AND PENSIONS AS</w:t>
      </w:r>
    </w:p>
    <w:sectPr>
      <w:headerReference xmlns:r="http://schemas.openxmlformats.org/officeDocument/2006/relationships" w:type="default" r:id="R15c52cf0310f4884"/>
      <w:footerReference xmlns:r="http://schemas.openxmlformats.org/officeDocument/2006/relationships" w:type="default" r:id="Rd3079be50ea044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INSURANCE AND PENSIONS AS   ·   Org.nr 822 983 502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INSURANCE AND PENSIONS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c52cf0310f4884" /><Relationship Type="http://schemas.openxmlformats.org/officeDocument/2006/relationships/footer" Target="/word/footer1.xml" Id="Rd3079be50ea04477" /></Relationships>
</file>