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e8282e636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MIDCO AS</w:t>
      </w:r>
    </w:p>
    <w:sectPr>
      <w:headerReference xmlns:r="http://schemas.openxmlformats.org/officeDocument/2006/relationships" w:type="default" r:id="Re1ad128fd7cb4f62"/>
      <w:footerReference xmlns:r="http://schemas.openxmlformats.org/officeDocument/2006/relationships" w:type="default" r:id="Rb9623afac371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d128fd7cb4f62" /><Relationship Type="http://schemas.openxmlformats.org/officeDocument/2006/relationships/footer" Target="/word/footer1.xml" Id="Rb9623afac37145d0" /></Relationships>
</file>