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4cac15d94443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Eidsvågneset,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DUNDER MIFFLIN PAPER COMPANY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DUNDER MIFFLIN PAPER COMPANY AS</w:t>
      </w:r>
    </w:p>
    <w:sectPr>
      <w:headerReference xmlns:r="http://schemas.openxmlformats.org/officeDocument/2006/relationships" w:type="default" r:id="R967d954eccf243f0"/>
      <w:footerReference xmlns:r="http://schemas.openxmlformats.org/officeDocument/2006/relationships" w:type="default" r:id="R5111c62713c247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DUNDER MIFFLIN PAPER COMPANY AS   ·   Org.nr 823 993 862   ·   Tømmervågen 39   ·   5101 EIDSVÅGNESET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DUNDER MIFFLIN PAPER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7d954eccf243f0" /><Relationship Type="http://schemas.openxmlformats.org/officeDocument/2006/relationships/footer" Target="/word/footer1.xml" Id="R5111c62713c2470f" /></Relationships>
</file>