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cbe4d926c34c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VESTLAND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 INVEST AS</w:t>
      </w:r>
    </w:p>
    <w:sectPr>
      <w:headerReference xmlns:r="http://schemas.openxmlformats.org/officeDocument/2006/relationships" w:type="default" r:id="R84e0a502cdcb45cd"/>
      <w:footerReference xmlns:r="http://schemas.openxmlformats.org/officeDocument/2006/relationships" w:type="default" r:id="R563ccc1844eb40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 INVEST AS   ·   Org.nr 824 587 892   ·   Wergelandsveien 1   ·   0167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e0a502cdcb45cd" /><Relationship Type="http://schemas.openxmlformats.org/officeDocument/2006/relationships/footer" Target="/word/footer1.xml" Id="R563ccc1844eb40da" /></Relationships>
</file>