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4be28a2d5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EPF INVEST AS</w:t>
      </w:r>
    </w:p>
    <w:sectPr>
      <w:headerReference xmlns:r="http://schemas.openxmlformats.org/officeDocument/2006/relationships" w:type="default" r:id="R7afa5f77420844f5"/>
      <w:footerReference xmlns:r="http://schemas.openxmlformats.org/officeDocument/2006/relationships" w:type="default" r:id="R7fcf73375dd5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EPF INVEST AS   ·   Org.nr 824 825 262   ·   c/o Paul Fredrik Eilertsen, Underhaugsveien 3B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a5f77420844f5" /><Relationship Type="http://schemas.openxmlformats.org/officeDocument/2006/relationships/footer" Target="/word/footer1.xml" Id="R7fcf73375dd541c7" /></Relationships>
</file>