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33078d278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SATOSHI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SATOSHI AS</w:t>
      </w:r>
    </w:p>
    <w:sectPr>
      <w:headerReference xmlns:r="http://schemas.openxmlformats.org/officeDocument/2006/relationships" w:type="default" r:id="R2bbbef3a72a94d42"/>
      <w:footerReference xmlns:r="http://schemas.openxmlformats.org/officeDocument/2006/relationships" w:type="default" r:id="Reac1d0c8f3eb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SATOSHI AS   ·   Org.nr 827 568 562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SATOSHI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bef3a72a94d42" /><Relationship Type="http://schemas.openxmlformats.org/officeDocument/2006/relationships/footer" Target="/word/footer1.xml" Id="Reac1d0c8f3eb410f" /></Relationships>
</file>