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944b9ae4284b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CLEANVALLEY AS</w:t>
      </w:r>
    </w:p>
    <w:sectPr>
      <w:headerReference xmlns:r="http://schemas.openxmlformats.org/officeDocument/2006/relationships" w:type="default" r:id="Rce711b94508c458d"/>
      <w:footerReference xmlns:r="http://schemas.openxmlformats.org/officeDocument/2006/relationships" w:type="default" r:id="R06ff66f263144e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CLEANVALLEY AS   ·   Org.nr 828 300 652   ·   Fagertunveien 66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CLEANVALLEY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711b94508c458d" /><Relationship Type="http://schemas.openxmlformats.org/officeDocument/2006/relationships/footer" Target="/word/footer1.xml" Id="R06ff66f263144ef1" /></Relationships>
</file>