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6e074d885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BIDCO AS</w:t>
      </w:r>
    </w:p>
    <w:sectPr>
      <w:headerReference xmlns:r="http://schemas.openxmlformats.org/officeDocument/2006/relationships" w:type="default" r:id="Rdd855f8ea6954f0f"/>
      <w:footerReference xmlns:r="http://schemas.openxmlformats.org/officeDocument/2006/relationships" w:type="default" r:id="Rf941be651f9e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BIDCO AS   ·   Org.nr 828 649 442   ·   Admiral Børresens vei 23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55f8ea6954f0f" /><Relationship Type="http://schemas.openxmlformats.org/officeDocument/2006/relationships/footer" Target="/word/footer1.xml" Id="Rf941be651f9e41cb" /></Relationships>
</file>