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1476c3355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FYLKESKOMMUNE</w:t>
      </w:r>
    </w:p>
    <w:sectPr>
      <w:headerReference xmlns:r="http://schemas.openxmlformats.org/officeDocument/2006/relationships" w:type="default" r:id="R1b6b5c1dd17d479c"/>
      <w:footerReference xmlns:r="http://schemas.openxmlformats.org/officeDocument/2006/relationships" w:type="default" r:id="Re5e8455de034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FYLKESKOMMUNE   ·   Org.nr 830 090 282   ·   Henry Karlsens plass 1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b5c1dd17d479c" /><Relationship Type="http://schemas.openxmlformats.org/officeDocument/2006/relationships/footer" Target="/word/footer1.xml" Id="Re5e8455de034454a" /></Relationships>
</file>