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ae7719027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IDEGRANEN INVEST AS</w:t>
      </w:r>
    </w:p>
    <w:sectPr>
      <w:headerReference xmlns:r="http://schemas.openxmlformats.org/officeDocument/2006/relationships" w:type="default" r:id="Red2416210b924a77"/>
      <w:footerReference xmlns:r="http://schemas.openxmlformats.org/officeDocument/2006/relationships" w:type="default" r:id="R93b3b77718da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416210b924a77" /><Relationship Type="http://schemas.openxmlformats.org/officeDocument/2006/relationships/footer" Target="/word/footer1.xml" Id="R93b3b77718da4f9c" /></Relationships>
</file>