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ed3d65b6b49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FIOL DEMETER AS.</w:t>
      </w:r>
    </w:p>
    <w:sectPr>
      <w:headerReference xmlns:r="http://schemas.openxmlformats.org/officeDocument/2006/relationships" w:type="default" r:id="R798ff648120e49f5"/>
      <w:footerReference xmlns:r="http://schemas.openxmlformats.org/officeDocument/2006/relationships" w:type="default" r:id="Rb5b3a2fdfaad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8ff648120e49f5" /><Relationship Type="http://schemas.openxmlformats.org/officeDocument/2006/relationships/footer" Target="/word/footer1.xml" Id="Rb5b3a2fdfaad4e23" /></Relationships>
</file>