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286658e19e3432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VICAMA AS</w:t>
      </w:r>
    </w:p>
    <w:sectPr>
      <w:headerReference xmlns:r="http://schemas.openxmlformats.org/officeDocument/2006/relationships" w:type="default" r:id="R8ed4ab85b9014b0a"/>
      <w:footerReference xmlns:r="http://schemas.openxmlformats.org/officeDocument/2006/relationships" w:type="default" r:id="R572300bf38464f9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VICAMA AS   ·   Org.nr 831 982 942   ·   Tjuvholmen allé 1   ·   0252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VICAMA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ed4ab85b9014b0a" /><Relationship Type="http://schemas.openxmlformats.org/officeDocument/2006/relationships/footer" Target="/word/footer1.xml" Id="R572300bf38464f9f" /></Relationships>
</file>