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954838d1e4d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STEADFAST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STEADFAST HOLDING AS</w:t>
      </w:r>
    </w:p>
    <w:sectPr>
      <w:headerReference xmlns:r="http://schemas.openxmlformats.org/officeDocument/2006/relationships" w:type="default" r:id="R841d6ffd39644608"/>
      <w:footerReference xmlns:r="http://schemas.openxmlformats.org/officeDocument/2006/relationships" w:type="default" r:id="R2b39df583302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STEADFAST HOLDING AS   ·   Org.nr 834 500 582   ·   Horgvegen 5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STEADFAST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d6ffd39644608" /><Relationship Type="http://schemas.openxmlformats.org/officeDocument/2006/relationships/footer" Target="/word/footer1.xml" Id="R2b39df5833024f04" /></Relationships>
</file>