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b8da51f78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 REGNSKAP AS</w:t>
      </w:r>
    </w:p>
    <w:sectPr>
      <w:headerReference xmlns:r="http://schemas.openxmlformats.org/officeDocument/2006/relationships" w:type="default" r:id="Rce4b83ed38f24d72"/>
      <w:footerReference xmlns:r="http://schemas.openxmlformats.org/officeDocument/2006/relationships" w:type="default" r:id="R92610efd1707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 REGNSKAP AS   ·   Org.nr 835 998 282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83ed38f24d72" /><Relationship Type="http://schemas.openxmlformats.org/officeDocument/2006/relationships/footer" Target="/word/footer1.xml" Id="R92610efd17074405" /></Relationships>
</file>