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3abccec5e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 REGNSKAP AS</w:t>
      </w:r>
    </w:p>
    <w:sectPr>
      <w:headerReference xmlns:r="http://schemas.openxmlformats.org/officeDocument/2006/relationships" w:type="default" r:id="Rf7ae9cdc6e714ce3"/>
      <w:footerReference xmlns:r="http://schemas.openxmlformats.org/officeDocument/2006/relationships" w:type="default" r:id="Rc6cd0b0d4ea3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 REGNSKAP AS   ·   Org.nr 835 998 282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e9cdc6e714ce3" /><Relationship Type="http://schemas.openxmlformats.org/officeDocument/2006/relationships/footer" Target="/word/footer1.xml" Id="Rc6cd0b0d4ea34a7a" /></Relationships>
</file>