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d4bef57ca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HESNES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HESNES INVEST AS</w:t>
      </w:r>
    </w:p>
    <w:sectPr>
      <w:headerReference xmlns:r="http://schemas.openxmlformats.org/officeDocument/2006/relationships" w:type="default" r:id="R7261cb3b2f044f9e"/>
      <w:footerReference xmlns:r="http://schemas.openxmlformats.org/officeDocument/2006/relationships" w:type="default" r:id="R12aac6460bf2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HESNES INVEST AS   ·   Org.nr 855 143 852   ·   Nedre Langgate 32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1cb3b2f044f9e" /><Relationship Type="http://schemas.openxmlformats.org/officeDocument/2006/relationships/footer" Target="/word/footer1.xml" Id="R12aac6460bf24cea" /></Relationships>
</file>