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3b89d1b934e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 FINANS AS</w:t>
      </w:r>
    </w:p>
    <w:sectPr>
      <w:headerReference xmlns:r="http://schemas.openxmlformats.org/officeDocument/2006/relationships" w:type="default" r:id="Rbee3783bdc35492f"/>
      <w:footerReference xmlns:r="http://schemas.openxmlformats.org/officeDocument/2006/relationships" w:type="default" r:id="R19617f680784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3783bdc35492f" /><Relationship Type="http://schemas.openxmlformats.org/officeDocument/2006/relationships/footer" Target="/word/footer1.xml" Id="R19617f6807844a8e" /></Relationships>
</file>