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fe3cc5f23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PILEA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PILEA AS</w:t>
      </w:r>
    </w:p>
    <w:sectPr>
      <w:headerReference xmlns:r="http://schemas.openxmlformats.org/officeDocument/2006/relationships" w:type="default" r:id="R44ee0a6e94ab4d28"/>
      <w:footerReference xmlns:r="http://schemas.openxmlformats.org/officeDocument/2006/relationships" w:type="default" r:id="Rb238b1902c1b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PILEA AS   ·   Org.nr 863 845 262   ·   Brusdalsvegen 222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e0a6e94ab4d28" /><Relationship Type="http://schemas.openxmlformats.org/officeDocument/2006/relationships/footer" Target="/word/footer1.xml" Id="Rb238b1902c1b492a" /></Relationships>
</file>