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d2a6bdcd3e47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CC EIENDOM AS</w:t>
      </w:r>
    </w:p>
    <w:sectPr>
      <w:headerReference xmlns:r="http://schemas.openxmlformats.org/officeDocument/2006/relationships" w:type="default" r:id="Re23a5fdb4ccd459c"/>
      <w:footerReference xmlns:r="http://schemas.openxmlformats.org/officeDocument/2006/relationships" w:type="default" r:id="R8d2953515d0b4e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 EIENDOM AS   ·   Org.nr 866 083 932   ·   Vangsvegen 62   ·   2317 HAMAR   ·   senterleder@cc-gjovik.no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3a5fdb4ccd459c" /><Relationship Type="http://schemas.openxmlformats.org/officeDocument/2006/relationships/footer" Target="/word/footer1.xml" Id="R8d2953515d0b4e59" /></Relationships>
</file>