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14ef7bcd64d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 EIENDOM AS</w:t>
      </w:r>
    </w:p>
    <w:sectPr>
      <w:headerReference xmlns:r="http://schemas.openxmlformats.org/officeDocument/2006/relationships" w:type="default" r:id="R4fbda362c1d04b6f"/>
      <w:footerReference xmlns:r="http://schemas.openxmlformats.org/officeDocument/2006/relationships" w:type="default" r:id="R9c612e490b5c46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 EIENDOM AS   ·   Org.nr 866 083 932   ·   Vangsvegen 62   ·   2317 HAMAR   ·   senterleder@cc-gjovik.no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bda362c1d04b6f" /><Relationship Type="http://schemas.openxmlformats.org/officeDocument/2006/relationships/footer" Target="/word/footer1.xml" Id="R9c612e490b5c46ee" /></Relationships>
</file>