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f1b9bfb05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SAGA REGNSKAP ASKER OG BÆRUM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SAGA REGNSKAP ASKER OG BÆRUM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bba223498f48e1"/>
      <w:footerReference xmlns:r="http://schemas.openxmlformats.org/officeDocument/2006/relationships" w:type="default" r:id="R79f5287e0cd3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ASKER OG BÆRUM AS   ·   Org.nr 882 571 432   ·   Solbråveien 41   ·   1383 ASKER   ·   Tlf. 66 76 53 33   ·   post.asker@sagaservices.no   ·   www.sagaservices.no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ASKER OG BÆRUM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ba223498f48e1" /><Relationship Type="http://schemas.openxmlformats.org/officeDocument/2006/relationships/footer" Target="/word/footer1.xml" Id="R79f5287e0cd3499f" /></Relationships>
</file>