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2086f2af5e4a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ABACUS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ABACUS HOLDING AS</w:t>
      </w:r>
    </w:p>
    <w:sectPr>
      <w:headerReference xmlns:r="http://schemas.openxmlformats.org/officeDocument/2006/relationships" w:type="default" r:id="R99017b00b295498b"/>
      <w:footerReference xmlns:r="http://schemas.openxmlformats.org/officeDocument/2006/relationships" w:type="default" r:id="R30afee8d8caf42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HOLDING AS   ·   Org.nr 888 023 852   ·   Storgata 2   ·   1850 MYSEN   ·   post@bacus.no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017b00b295498b" /><Relationship Type="http://schemas.openxmlformats.org/officeDocument/2006/relationships/footer" Target="/word/footer1.xml" Id="R30afee8d8caf426e" /></Relationships>
</file>