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cbbb452b940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Dokka,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BARLUND AS</w:t>
      </w:r>
    </w:p>
    <w:sectPr>
      <w:headerReference xmlns:r="http://schemas.openxmlformats.org/officeDocument/2006/relationships" w:type="default" r:id="Raea3143e147643e3"/>
      <w:footerReference xmlns:r="http://schemas.openxmlformats.org/officeDocument/2006/relationships" w:type="default" r:id="R10edb672529f46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BARLUND AS   ·   Org.nr 888 706 992   ·   Rute 527   ·   2870 DOKKA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a3143e147643e3" /><Relationship Type="http://schemas.openxmlformats.org/officeDocument/2006/relationships/footer" Target="/word/footer1.xml" Id="R10edb672529f46d5" /></Relationships>
</file>