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8271aff03a47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Dokka,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BARLUND AS</w:t>
      </w:r>
    </w:p>
    <w:sectPr>
      <w:headerReference xmlns:r="http://schemas.openxmlformats.org/officeDocument/2006/relationships" w:type="default" r:id="R043a92ca81d149e7"/>
      <w:footerReference xmlns:r="http://schemas.openxmlformats.org/officeDocument/2006/relationships" w:type="default" r:id="R170fbf496c2c42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BARLUND AS   ·   Org.nr 888 706 992   ·   Rute 527   ·   2870 DOKKA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3a92ca81d149e7" /><Relationship Type="http://schemas.openxmlformats.org/officeDocument/2006/relationships/footer" Target="/word/footer1.xml" Id="R170fbf496c2c4287" /></Relationships>
</file>