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494eab10c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HSR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HSR INVEST AS</w:t>
      </w:r>
    </w:p>
    <w:sectPr>
      <w:headerReference xmlns:r="http://schemas.openxmlformats.org/officeDocument/2006/relationships" w:type="default" r:id="Rd936e3b686584efc"/>
      <w:footerReference xmlns:r="http://schemas.openxmlformats.org/officeDocument/2006/relationships" w:type="default" r:id="R1fe9a7bce1ad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6e3b686584efc" /><Relationship Type="http://schemas.openxmlformats.org/officeDocument/2006/relationships/footer" Target="/word/footer1.xml" Id="R1fe9a7bce1ad49af" /></Relationships>
</file>