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f2e09d0c748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SRG AS</w:t>
      </w:r>
    </w:p>
    <w:sectPr>
      <w:headerReference xmlns:r="http://schemas.openxmlformats.org/officeDocument/2006/relationships" w:type="default" r:id="Rfbf0d03ce4c24afc"/>
      <w:footerReference xmlns:r="http://schemas.openxmlformats.org/officeDocument/2006/relationships" w:type="default" r:id="R7fb959ec95cc44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SRG AS   ·   Org.nr 889 194 022   ·   Bakeribakken 7A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0d03ce4c24afc" /><Relationship Type="http://schemas.openxmlformats.org/officeDocument/2006/relationships/footer" Target="/word/footer1.xml" Id="R7fb959ec95cc44d0" /></Relationships>
</file>