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16f5499aa47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COPA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COPA AS</w:t>
      </w:r>
    </w:p>
    <w:sectPr>
      <w:headerReference xmlns:r="http://schemas.openxmlformats.org/officeDocument/2006/relationships" w:type="default" r:id="R3947b7b84ce54bf6"/>
      <w:footerReference xmlns:r="http://schemas.openxmlformats.org/officeDocument/2006/relationships" w:type="default" r:id="Rd503e4535a5e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 AS   ·   Org.nr 889 467 002   ·   Halfdan Egedius' vei 3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7b7b84ce54bf6" /><Relationship Type="http://schemas.openxmlformats.org/officeDocument/2006/relationships/footer" Target="/word/footer1.xml" Id="Rd503e4535a5e4f72" /></Relationships>
</file>