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35bc3fbe0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EDORF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EDORF INVEST AS</w:t>
      </w:r>
    </w:p>
    <w:sectPr>
      <w:headerReference xmlns:r="http://schemas.openxmlformats.org/officeDocument/2006/relationships" w:type="default" r:id="R172006ab9d7c4f9f"/>
      <w:footerReference xmlns:r="http://schemas.openxmlformats.org/officeDocument/2006/relationships" w:type="default" r:id="Rdcba5d6140e1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006ab9d7c4f9f" /><Relationship Type="http://schemas.openxmlformats.org/officeDocument/2006/relationships/footer" Target="/word/footer1.xml" Id="Rdcba5d6140e14947" /></Relationships>
</file>