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b71c7b73a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UNGDOMSLAG</w:t>
      </w:r>
    </w:p>
    <w:sectPr>
      <w:headerReference xmlns:r="http://schemas.openxmlformats.org/officeDocument/2006/relationships" w:type="default" r:id="Rcd78b3ecedcc4985"/>
      <w:footerReference xmlns:r="http://schemas.openxmlformats.org/officeDocument/2006/relationships" w:type="default" r:id="R7a9d2cc0e75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8b3ecedcc4985" /><Relationship Type="http://schemas.openxmlformats.org/officeDocument/2006/relationships/footer" Target="/word/footer1.xml" Id="R7a9d2cc0e75b433a" /></Relationships>
</file>