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88d88b4ff45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JESL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JESL AS</w:t>
      </w:r>
    </w:p>
    <w:sectPr>
      <w:headerReference xmlns:r="http://schemas.openxmlformats.org/officeDocument/2006/relationships" w:type="default" r:id="R985678b596f54d1e"/>
      <w:footerReference xmlns:r="http://schemas.openxmlformats.org/officeDocument/2006/relationships" w:type="default" r:id="R1fbfaa7278cb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JESL AS   ·   Org.nr 895 944 602   ·   Gravensteinsgata 5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678b596f54d1e" /><Relationship Type="http://schemas.openxmlformats.org/officeDocument/2006/relationships/footer" Target="/word/footer1.xml" Id="R1fbfaa7278cb4722" /></Relationships>
</file>