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21ef5ad9e94c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Bachke &amp; Co.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Bachke &amp; Co.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6f4594050e4f9b"/>
      <w:footerReference xmlns:r="http://schemas.openxmlformats.org/officeDocument/2006/relationships" w:type="default" r:id="Rf1c579ebfb4741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Bachke &amp; Co. A/S   ·   Org.nr 910 518 488   ·   Fjordgata 11   ·   7010 TRONDHEIM   ·   Tlf. 73 99 28 50   ·   firmapost@bachke.no   ·   www.bachke.no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Bachke &amp; Co.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6f4594050e4f9b" /><Relationship Type="http://schemas.openxmlformats.org/officeDocument/2006/relationships/footer" Target="/word/footer1.xml" Id="Rf1c579ebfb4741f7" /></Relationships>
</file>