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09e59d05e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JSV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JSV AS</w:t>
      </w:r>
    </w:p>
    <w:sectPr>
      <w:headerReference xmlns:r="http://schemas.openxmlformats.org/officeDocument/2006/relationships" w:type="default" r:id="R47d37f4c74904fbd"/>
      <w:footerReference xmlns:r="http://schemas.openxmlformats.org/officeDocument/2006/relationships" w:type="default" r:id="R71067ca19ebe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AS   ·   Org.nr 912 289 044   ·   Grønsundveien 80B   ·   1394 NESBRU   ·   jviken@broadpark.no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37f4c74904fbd" /><Relationship Type="http://schemas.openxmlformats.org/officeDocument/2006/relationships/footer" Target="/word/footer1.xml" Id="R71067ca19ebe4383" /></Relationships>
</file>