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e011a78c2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K. HANSEN EFTF.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K. HANSEN EFTF.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5d34e80494c52"/>
      <w:footerReference xmlns:r="http://schemas.openxmlformats.org/officeDocument/2006/relationships" w:type="default" r:id="Ra001a4b1ad17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K. HANSEN EFTF. AS   ·   Org.nr 912 399 818   ·   C/O Øyvind Aasgård, Lillevikvegen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K. HANSEN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5d34e80494c52" /><Relationship Type="http://schemas.openxmlformats.org/officeDocument/2006/relationships/footer" Target="/word/footer1.xml" Id="Ra001a4b1ad174ef8" /></Relationships>
</file>