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5f33c40b24e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ZPECTER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ZPECTER I AS</w:t>
      </w:r>
    </w:p>
    <w:sectPr>
      <w:headerReference xmlns:r="http://schemas.openxmlformats.org/officeDocument/2006/relationships" w:type="default" r:id="R4a16e52859aa45f3"/>
      <w:footerReference xmlns:r="http://schemas.openxmlformats.org/officeDocument/2006/relationships" w:type="default" r:id="R935211d84f2e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I AS   ·   Org.nr 912 437 485   ·   Fjordveien 1   ·   1363 HØVIK   ·   oivind.falch@zpecter.no   ·   www.tmnordic.com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6e52859aa45f3" /><Relationship Type="http://schemas.openxmlformats.org/officeDocument/2006/relationships/footer" Target="/word/footer1.xml" Id="R935211d84f2e488e" /></Relationships>
</file>