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e86a0a6bc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 THON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 THON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bc12d2c262474d"/>
      <w:footerReference xmlns:r="http://schemas.openxmlformats.org/officeDocument/2006/relationships" w:type="default" r:id="R4bf2d3a4620b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THON STIFTELSEN   ·   Org.nr 912 868 761   ·   Stenersgata 2   ·   0184 OSLO   ·   olavthonstiftelsen@olavthon.no   ·   olavthonstiftelsen.no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THON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c12d2c262474d" /><Relationship Type="http://schemas.openxmlformats.org/officeDocument/2006/relationships/footer" Target="/word/footer1.xml" Id="R4bf2d3a4620b442a" /></Relationships>
</file>