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1a73ca6a44e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OLAV THON STIFTELSEN</w:t>
      </w:r>
    </w:p>
    <w:sectPr>
      <w:headerReference xmlns:r="http://schemas.openxmlformats.org/officeDocument/2006/relationships" w:type="default" r:id="R64f4d6e8a4e64040"/>
      <w:footerReference xmlns:r="http://schemas.openxmlformats.org/officeDocument/2006/relationships" w:type="default" r:id="Re7692198b3d6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THON STIFTELSEN   ·   Org.nr 912 868 761   ·   Stenersgata 2   ·   0184 OSLO   ·   olavthonstiftelsen@olavthon.no   ·   olavthonstiftelsen.no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THON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4d6e8a4e64040" /><Relationship Type="http://schemas.openxmlformats.org/officeDocument/2006/relationships/footer" Target="/word/footer1.xml" Id="Re7692198b3d64f68" /></Relationships>
</file>