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040fdfd0549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ØYNA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ØYNA AS</w:t>
      </w:r>
    </w:p>
    <w:sectPr>
      <w:headerReference xmlns:r="http://schemas.openxmlformats.org/officeDocument/2006/relationships" w:type="default" r:id="R584f210e0e684e86"/>
      <w:footerReference xmlns:r="http://schemas.openxmlformats.org/officeDocument/2006/relationships" w:type="default" r:id="Rc4fa257c69fa40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ØYNA AS   ·   Org.nr 913 011 074   ·   Lunden 26Å   ·   0598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4f210e0e684e86" /><Relationship Type="http://schemas.openxmlformats.org/officeDocument/2006/relationships/footer" Target="/word/footer1.xml" Id="Rc4fa257c69fa405c" /></Relationships>
</file>