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e16ff0be8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ØYNA AS</w:t>
      </w:r>
    </w:p>
    <w:sectPr>
      <w:headerReference xmlns:r="http://schemas.openxmlformats.org/officeDocument/2006/relationships" w:type="default" r:id="R2321f217425a44a1"/>
      <w:footerReference xmlns:r="http://schemas.openxmlformats.org/officeDocument/2006/relationships" w:type="default" r:id="R402f3dc4ec6b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ØYNA AS   ·   Org.nr 913 011 074   ·   Lunden 26Å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1f217425a44a1" /><Relationship Type="http://schemas.openxmlformats.org/officeDocument/2006/relationships/footer" Target="/word/footer1.xml" Id="R402f3dc4ec6b4419" /></Relationships>
</file>