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b5d2b4af842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 STREKER ØKONOMI AS, org.nr 913 130 863,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8b34a10b31534f8f"/>
      <w:footerReference xmlns:r="http://schemas.openxmlformats.org/officeDocument/2006/relationships" w:type="default" r:id="R78e321b0e87f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4a10b31534f8f" /><Relationship Type="http://schemas.openxmlformats.org/officeDocument/2006/relationships/footer" Target="/word/footer1.xml" Id="R78e321b0e87f4470" /></Relationships>
</file>