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ef2e11645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 STREKER ØKONOMI AS.</w:t>
      </w:r>
    </w:p>
    <w:sectPr>
      <w:headerReference xmlns:r="http://schemas.openxmlformats.org/officeDocument/2006/relationships" w:type="default" r:id="R6620aa4430ec4d37"/>
      <w:footerReference xmlns:r="http://schemas.openxmlformats.org/officeDocument/2006/relationships" w:type="default" r:id="R47146bcd3150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0aa4430ec4d37" /><Relationship Type="http://schemas.openxmlformats.org/officeDocument/2006/relationships/footer" Target="/word/footer1.xml" Id="R47146bcd31504287" /></Relationships>
</file>