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f12a1ae8d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MYHRERS RTB AS</w:t>
      </w:r>
    </w:p>
    <w:sectPr>
      <w:headerReference xmlns:r="http://schemas.openxmlformats.org/officeDocument/2006/relationships" w:type="default" r:id="R23aae247e71f4bb6"/>
      <w:footerReference xmlns:r="http://schemas.openxmlformats.org/officeDocument/2006/relationships" w:type="default" r:id="R4a4c472be6de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MYHRERS RTB AS   ·   Org.nr 913 423 585   ·   Parkalleen 10   ·   2000 LILLESTRØM   ·   Tlf. 64 84 62 80   ·   eirik@mrtb.no   ·   mrtb.no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MYHRERS RTB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ae247e71f4bb6" /><Relationship Type="http://schemas.openxmlformats.org/officeDocument/2006/relationships/footer" Target="/word/footer1.xml" Id="R4a4c472be6de4fe3" /></Relationships>
</file>