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b264796dc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INSANIA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INSANIA AS</w:t>
      </w:r>
    </w:p>
    <w:sectPr>
      <w:headerReference xmlns:r="http://schemas.openxmlformats.org/officeDocument/2006/relationships" w:type="default" r:id="Ra3fe1698721c402d"/>
      <w:footerReference xmlns:r="http://schemas.openxmlformats.org/officeDocument/2006/relationships" w:type="default" r:id="R31021852103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INSANIA AS   ·   Org.nr 913 430 956   ·   C/O Insa advokater AS, Karvesvingen 5   ·   0579 OSLO   ·   farooq.a.ansari@gmail.com   ·   www.nextminds.no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1698721c402d" /><Relationship Type="http://schemas.openxmlformats.org/officeDocument/2006/relationships/footer" Target="/word/footer1.xml" Id="R3102185210334eb7" /></Relationships>
</file>