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48fc358f7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MAKKX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MAKKX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0ce4c504fe45bc"/>
      <w:footerReference xmlns:r="http://schemas.openxmlformats.org/officeDocument/2006/relationships" w:type="default" r:id="R20046fc73ad7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MAKKX INVEST AS   ·   Org.nr 913 695 208   ·   c/o Kjetil Kvalen, Bruksenhetsnummer H0302, Tjuvholmen allé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MAKKX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ce4c504fe45bc" /><Relationship Type="http://schemas.openxmlformats.org/officeDocument/2006/relationships/footer" Target="/word/footer1.xml" Id="R20046fc73ad74d1e" /></Relationships>
</file>