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ab51831d0b4e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Mjøndalen,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EKJ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EKJ INVEST AS</w:t>
      </w:r>
    </w:p>
    <w:sectPr>
      <w:headerReference xmlns:r="http://schemas.openxmlformats.org/officeDocument/2006/relationships" w:type="default" r:id="R61597ff930cf4db3"/>
      <w:footerReference xmlns:r="http://schemas.openxmlformats.org/officeDocument/2006/relationships" w:type="default" r:id="R7a7e329d27144a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EKJ INVEST AS   ·   Org.nr 913 766 687   ·   Hestemyrveien 17   ·   3050 MJØNDALEN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EKJ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597ff930cf4db3" /><Relationship Type="http://schemas.openxmlformats.org/officeDocument/2006/relationships/footer" Target="/word/footer1.xml" Id="R7a7e329d27144af6" /></Relationships>
</file>